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9A" w:rsidRPr="00D57F9A" w:rsidRDefault="00D57F9A" w:rsidP="00D57F9A">
      <w:pPr>
        <w:shd w:val="clear" w:color="auto" w:fill="F8F8F8"/>
        <w:spacing w:after="0" w:line="240" w:lineRule="auto"/>
        <w:jc w:val="center"/>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NİĞDE İLİ CULLAZ SOK 24 PARSELDE BULUNAN ÜNİVERSİTEMİZE AİT TARİHİ EVİN RESTORASYON YAPIM İŞİ</w:t>
      </w:r>
    </w:p>
    <w:p w:rsidR="00D57F9A" w:rsidRPr="00D57F9A" w:rsidRDefault="00D57F9A" w:rsidP="00D57F9A">
      <w:pPr>
        <w:spacing w:after="0" w:line="240" w:lineRule="auto"/>
        <w:rPr>
          <w:rFonts w:ascii="Times New Roman" w:eastAsia="Times New Roman" w:hAnsi="Times New Roman" w:cs="Times New Roman"/>
          <w:sz w:val="24"/>
          <w:szCs w:val="24"/>
          <w:lang w:eastAsia="tr-TR"/>
        </w:rPr>
      </w:pPr>
      <w:r w:rsidRPr="00D57F9A">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2020/236549</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Niğde İli </w:t>
            </w:r>
            <w:proofErr w:type="spellStart"/>
            <w:r w:rsidRPr="00D57F9A">
              <w:rPr>
                <w:rFonts w:ascii="Helvetica" w:eastAsia="Times New Roman" w:hAnsi="Helvetica" w:cs="Helvetica"/>
                <w:color w:val="585858"/>
                <w:sz w:val="20"/>
                <w:szCs w:val="20"/>
                <w:lang w:eastAsia="tr-TR"/>
              </w:rPr>
              <w:t>Cullaz</w:t>
            </w:r>
            <w:proofErr w:type="spellEnd"/>
            <w:r w:rsidRPr="00D57F9A">
              <w:rPr>
                <w:rFonts w:ascii="Helvetica" w:eastAsia="Times New Roman" w:hAnsi="Helvetica" w:cs="Helvetica"/>
                <w:color w:val="585858"/>
                <w:sz w:val="20"/>
                <w:szCs w:val="20"/>
                <w:lang w:eastAsia="tr-TR"/>
              </w:rPr>
              <w:t xml:space="preserve"> Sok 24 Parselde Bulunan Üniversitemize Ait Tarihi Evin Restorasyon Yapım İşi</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Yapım İşi - Kapsam Dışı</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D57F9A" w:rsidRPr="00D57F9A" w:rsidRDefault="00D57F9A" w:rsidP="00D57F9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D57F9A" w:rsidRPr="00D57F9A" w:rsidRDefault="00D57F9A" w:rsidP="00D57F9A">
            <w:pPr>
              <w:spacing w:after="0" w:line="240" w:lineRule="auto"/>
              <w:jc w:val="both"/>
              <w:rPr>
                <w:rFonts w:ascii="Times New Roman" w:eastAsia="Times New Roman" w:hAnsi="Times New Roman" w:cs="Times New Roman"/>
                <w:sz w:val="20"/>
                <w:szCs w:val="20"/>
                <w:lang w:eastAsia="tr-TR"/>
              </w:rPr>
            </w:pP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a)</w:t>
            </w:r>
            <w:r w:rsidRPr="00D57F9A">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MERKEZ YERLESKE BOR YOLU 7.KM 51245</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b)</w:t>
            </w:r>
            <w:r w:rsidRPr="00D57F9A">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3882252655 - 3882252657</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c)</w:t>
            </w:r>
            <w:r w:rsidRPr="00D57F9A">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yapiisleri@ohu.edu.tr</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ç)</w:t>
            </w:r>
            <w:r w:rsidRPr="00D57F9A">
              <w:rPr>
                <w:rFonts w:ascii="Helvetica" w:eastAsia="Times New Roman" w:hAnsi="Helvetica" w:cs="Helvetica"/>
                <w:color w:val="585858"/>
                <w:sz w:val="20"/>
                <w:szCs w:val="20"/>
                <w:lang w:eastAsia="tr-TR"/>
              </w:rPr>
              <w:t> İhale / Ön Yeterlik dokümanının</w:t>
            </w:r>
            <w:r w:rsidRPr="00D57F9A">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www.ohu.edu.tr</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u w:val="single"/>
                <w:lang w:eastAsia="tr-TR"/>
              </w:rPr>
              <w:t>2 - İhale konusu yapım işinin</w:t>
            </w:r>
          </w:p>
        </w:tc>
        <w:tc>
          <w:tcPr>
            <w:tcW w:w="0" w:type="auto"/>
            <w:shd w:val="clear" w:color="auto" w:fill="F8F8F8"/>
            <w:vAlign w:val="center"/>
            <w:hideMark/>
          </w:tcPr>
          <w:p w:rsidR="00D57F9A" w:rsidRPr="00D57F9A" w:rsidRDefault="00D57F9A" w:rsidP="00D57F9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D57F9A" w:rsidRPr="00D57F9A" w:rsidRDefault="00D57F9A" w:rsidP="00D57F9A">
            <w:pPr>
              <w:spacing w:after="0" w:line="240" w:lineRule="auto"/>
              <w:jc w:val="both"/>
              <w:rPr>
                <w:rFonts w:ascii="Times New Roman" w:eastAsia="Times New Roman" w:hAnsi="Times New Roman" w:cs="Times New Roman"/>
                <w:sz w:val="20"/>
                <w:szCs w:val="20"/>
                <w:lang w:eastAsia="tr-TR"/>
              </w:rPr>
            </w:pP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a)</w:t>
            </w:r>
            <w:r w:rsidRPr="00D57F9A">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Niğde İli Merkez </w:t>
            </w:r>
            <w:proofErr w:type="spellStart"/>
            <w:r w:rsidRPr="00D57F9A">
              <w:rPr>
                <w:rFonts w:ascii="Helvetica" w:eastAsia="Times New Roman" w:hAnsi="Helvetica" w:cs="Helvetica"/>
                <w:color w:val="585858"/>
                <w:sz w:val="20"/>
                <w:szCs w:val="20"/>
                <w:lang w:eastAsia="tr-TR"/>
              </w:rPr>
              <w:t>Songur</w:t>
            </w:r>
            <w:proofErr w:type="spellEnd"/>
            <w:r w:rsidRPr="00D57F9A">
              <w:rPr>
                <w:rFonts w:ascii="Helvetica" w:eastAsia="Times New Roman" w:hAnsi="Helvetica" w:cs="Helvetica"/>
                <w:color w:val="585858"/>
                <w:sz w:val="20"/>
                <w:szCs w:val="20"/>
                <w:lang w:eastAsia="tr-TR"/>
              </w:rPr>
              <w:t xml:space="preserve"> Mah. 32 Pafta 357 ada 24 Parselde kayıtlı 87,87 m2 yüzölçümlü taşınmazın Restorasyonu</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b)</w:t>
            </w:r>
            <w:r w:rsidRPr="00D57F9A">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Niğde -Merkez</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c)</w:t>
            </w:r>
            <w:r w:rsidRPr="00D57F9A">
              <w:rPr>
                <w:rFonts w:ascii="Helvetica" w:eastAsia="Times New Roman" w:hAnsi="Helvetica" w:cs="Helvetica"/>
                <w:color w:val="585858"/>
                <w:sz w:val="20"/>
                <w:szCs w:val="20"/>
                <w:lang w:eastAsia="tr-TR"/>
              </w:rPr>
              <w:t> İşe başlama tarihi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Sözleşmenin imzalandığı tarihinden itibaren 5 (beş) gün içinde yer teslimi yapılarak işe başlanacaktır.</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ç)</w:t>
            </w:r>
            <w:r w:rsidRPr="00D57F9A">
              <w:rPr>
                <w:rFonts w:ascii="Helvetica" w:eastAsia="Times New Roman" w:hAnsi="Helvetica" w:cs="Helvetica"/>
                <w:color w:val="585858"/>
                <w:sz w:val="20"/>
                <w:szCs w:val="20"/>
                <w:lang w:eastAsia="tr-TR"/>
              </w:rPr>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Yer tesliminden itibaren 150 (</w:t>
            </w:r>
            <w:proofErr w:type="spellStart"/>
            <w:r w:rsidRPr="00D57F9A">
              <w:rPr>
                <w:rFonts w:ascii="Helvetica" w:eastAsia="Times New Roman" w:hAnsi="Helvetica" w:cs="Helvetica"/>
                <w:color w:val="585858"/>
                <w:sz w:val="20"/>
                <w:szCs w:val="20"/>
                <w:lang w:eastAsia="tr-TR"/>
              </w:rPr>
              <w:t>yüzelli</w:t>
            </w:r>
            <w:proofErr w:type="spellEnd"/>
            <w:r w:rsidRPr="00D57F9A">
              <w:rPr>
                <w:rFonts w:ascii="Helvetica" w:eastAsia="Times New Roman" w:hAnsi="Helvetica" w:cs="Helvetica"/>
                <w:color w:val="585858"/>
                <w:sz w:val="20"/>
                <w:szCs w:val="20"/>
                <w:lang w:eastAsia="tr-TR"/>
              </w:rPr>
              <w:t>) takvim günüdür.</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u w:val="single"/>
                <w:lang w:eastAsia="tr-TR"/>
              </w:rPr>
              <w:t>3- İhalenin / Ön Yeterlik /</w:t>
            </w:r>
            <w:r w:rsidRPr="00D57F9A">
              <w:rPr>
                <w:rFonts w:ascii="Helvetica" w:eastAsia="Times New Roman" w:hAnsi="Helvetica" w:cs="Helvetica"/>
                <w:b/>
                <w:bCs/>
                <w:color w:val="585858"/>
                <w:sz w:val="20"/>
                <w:szCs w:val="20"/>
                <w:u w:val="single"/>
                <w:lang w:eastAsia="tr-TR"/>
              </w:rPr>
              <w:br/>
              <w:t>Yeterlik Değerlendirmesinin</w:t>
            </w:r>
            <w:r w:rsidRPr="00D57F9A">
              <w:rPr>
                <w:rFonts w:ascii="Helvetica" w:eastAsia="Times New Roman" w:hAnsi="Helvetica" w:cs="Helvetica"/>
                <w:color w:val="585858"/>
                <w:sz w:val="20"/>
                <w:szCs w:val="20"/>
                <w:lang w:eastAsia="tr-TR"/>
              </w:rPr>
              <w:t>:</w:t>
            </w:r>
          </w:p>
        </w:tc>
        <w:tc>
          <w:tcPr>
            <w:tcW w:w="0" w:type="auto"/>
            <w:shd w:val="clear" w:color="auto" w:fill="F8F8F8"/>
            <w:vAlign w:val="center"/>
            <w:hideMark/>
          </w:tcPr>
          <w:p w:rsidR="00D57F9A" w:rsidRPr="00D57F9A" w:rsidRDefault="00D57F9A" w:rsidP="00D57F9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D57F9A" w:rsidRPr="00D57F9A" w:rsidRDefault="00D57F9A" w:rsidP="00D57F9A">
            <w:pPr>
              <w:spacing w:after="0" w:line="240" w:lineRule="auto"/>
              <w:jc w:val="both"/>
              <w:rPr>
                <w:rFonts w:ascii="Times New Roman" w:eastAsia="Times New Roman" w:hAnsi="Times New Roman" w:cs="Times New Roman"/>
                <w:sz w:val="20"/>
                <w:szCs w:val="20"/>
                <w:lang w:eastAsia="tr-TR"/>
              </w:rPr>
            </w:pP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a)</w:t>
            </w:r>
            <w:r w:rsidRPr="00D57F9A">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Niğde Ömer </w:t>
            </w:r>
            <w:proofErr w:type="spellStart"/>
            <w:r w:rsidRPr="00D57F9A">
              <w:rPr>
                <w:rFonts w:ascii="Helvetica" w:eastAsia="Times New Roman" w:hAnsi="Helvetica" w:cs="Helvetica"/>
                <w:color w:val="585858"/>
                <w:sz w:val="20"/>
                <w:szCs w:val="20"/>
                <w:lang w:eastAsia="tr-TR"/>
              </w:rPr>
              <w:t>Halisdemir</w:t>
            </w:r>
            <w:proofErr w:type="spellEnd"/>
            <w:r w:rsidRPr="00D57F9A">
              <w:rPr>
                <w:rFonts w:ascii="Helvetica" w:eastAsia="Times New Roman" w:hAnsi="Helvetica" w:cs="Helvetica"/>
                <w:color w:val="585858"/>
                <w:sz w:val="20"/>
                <w:szCs w:val="20"/>
                <w:lang w:eastAsia="tr-TR"/>
              </w:rPr>
              <w:t xml:space="preserve"> Üniversitesi Rektörlüğü İdari ve Mali İşler Daire Başkanlığı Toplantı Salonu</w:t>
            </w:r>
          </w:p>
        </w:tc>
      </w:tr>
      <w:tr w:rsidR="00D57F9A" w:rsidRPr="00D57F9A" w:rsidTr="00D57F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b)</w:t>
            </w:r>
            <w:r w:rsidRPr="00D57F9A">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jc w:val="both"/>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02.06.2020 - 10:00</w:t>
            </w:r>
          </w:p>
        </w:tc>
      </w:tr>
    </w:tbl>
    <w:p w:rsidR="00D57F9A" w:rsidRPr="00D57F9A" w:rsidRDefault="00D57F9A" w:rsidP="00D57F9A">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57F9A" w:rsidRPr="00D57F9A" w:rsidTr="00D57F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D57F9A">
              <w:rPr>
                <w:rFonts w:ascii="Helvetica" w:eastAsia="Times New Roman" w:hAnsi="Helvetica" w:cs="Helvetica"/>
                <w:b/>
                <w:bCs/>
                <w:color w:val="585858"/>
                <w:sz w:val="20"/>
                <w:szCs w:val="20"/>
                <w:lang w:eastAsia="tr-TR"/>
              </w:rPr>
              <w:t>kriterler</w:t>
            </w:r>
            <w:r w:rsidRPr="00D57F9A">
              <w:rPr>
                <w:rFonts w:ascii="Helvetica" w:eastAsia="Times New Roman" w:hAnsi="Helvetica" w:cs="Helvetica"/>
                <w:color w:val="585858"/>
                <w:sz w:val="20"/>
                <w:szCs w:val="20"/>
                <w:lang w:eastAsia="tr-TR"/>
              </w:rPr>
              <w:t> :</w:t>
            </w:r>
            <w:proofErr w:type="gramEnd"/>
          </w:p>
        </w:tc>
      </w:tr>
      <w:tr w:rsidR="00D57F9A" w:rsidRPr="00D57F9A" w:rsidTr="00D57F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4.1. İhaleye katılma şartları ve istenilen belgeler: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4.1.1 a) Teklif vermeye yetkili olduğunu gösteren İmza Beyannamesi veya İmza Sirküleri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 Gerçek Kişi olması halinde, noter tasdikli imza beyannamesi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2) Tüzel kişi  olması halinde, ilgisine göre  tüzel kişiliğin ortakları, üyeleri veya kurucuları ile tüzel kişiliğin yönetimindeki görevlileri belirten son durumu gösterir Ticaret Sicil Gazetesi, bu bilgilerin tümünü göstermek üzere ilgili Ticaret Sicil Gazeteleri veya bu hususları gösteren belgeler ile tüzel kişiliğin noter tasdikli imza sirküleri.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b)Bu şartname ekinde yer alan standart forma uygun teklif mektubu</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c)Bu şartnamede belirtilen geçici teminata ilişkin geçici teminat mektubu veya geçici teminat mektupları dışındaki teminatların Saymanlık ya da Muhasebe Müdürlüklerine yatırıldığını gösteren makbuzlar.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d)Vekâleten ihaleye katılma halinde, vekil adına düzenlenmiş, ihaleye katılmaya ilişkin noter onaylı vekâletname ile vekilin noter tasdikli imza beyannamesi,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.e)İsteklinin ortak girişim olması halinde, şekli ve içeriği bu Şartnamede belirtilen iş ortalığı beyannamesi.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f) Bu şartnamenin 5 inci maddesinde verilmesi halinde, teklif edilen fiyatlara ilişkin olarak</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proofErr w:type="gramStart"/>
            <w:r w:rsidRPr="00D57F9A">
              <w:rPr>
                <w:rFonts w:ascii="Helvetica" w:eastAsia="Times New Roman" w:hAnsi="Helvetica" w:cs="Helvetica"/>
                <w:color w:val="585858"/>
                <w:sz w:val="20"/>
                <w:szCs w:val="20"/>
                <w:lang w:eastAsia="tr-TR"/>
              </w:rPr>
              <w:t>idarenin</w:t>
            </w:r>
            <w:proofErr w:type="gramEnd"/>
            <w:r w:rsidRPr="00D57F9A">
              <w:rPr>
                <w:rFonts w:ascii="Helvetica" w:eastAsia="Times New Roman" w:hAnsi="Helvetica" w:cs="Helvetica"/>
                <w:color w:val="585858"/>
                <w:sz w:val="20"/>
                <w:szCs w:val="20"/>
                <w:lang w:eastAsia="tr-TR"/>
              </w:rPr>
              <w:t xml:space="preserve"> tanımladığı her bir iş kaleminin yapım şartlarına uygun analizler.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g)Tüzel kişi tarafından iş deneyimini göstermek üzere sunulan belgenin; tüzel kişiliğinin yarısından fazla hissesine sahip ortağına ait olması veya mühendis veya mimar olması şartıyla her iki ortağın da tüzel kişiliği %50-%50 ortak olmaları durumunda, ticaret ve sanayi odası/ticaret odası bünyesinde bulunan ticaret sicil memurlukları veya serbest muhasebeci veya yeminli mali müşavir </w:t>
            </w:r>
            <w:proofErr w:type="gramStart"/>
            <w:r w:rsidRPr="00D57F9A">
              <w:rPr>
                <w:rFonts w:ascii="Helvetica" w:eastAsia="Times New Roman" w:hAnsi="Helvetica" w:cs="Helvetica"/>
                <w:color w:val="585858"/>
                <w:sz w:val="20"/>
                <w:szCs w:val="20"/>
                <w:lang w:eastAsia="tr-TR"/>
              </w:rPr>
              <w:t>yada</w:t>
            </w:r>
            <w:proofErr w:type="gramEnd"/>
            <w:r w:rsidRPr="00D57F9A">
              <w:rPr>
                <w:rFonts w:ascii="Helvetica" w:eastAsia="Times New Roman" w:hAnsi="Helvetica" w:cs="Helvetica"/>
                <w:color w:val="585858"/>
                <w:sz w:val="20"/>
                <w:szCs w:val="20"/>
                <w:lang w:eastAsia="tr-TR"/>
              </w:rPr>
              <w:t xml:space="preserve"> serbest </w:t>
            </w:r>
            <w:r w:rsidRPr="00D57F9A">
              <w:rPr>
                <w:rFonts w:ascii="Helvetica" w:eastAsia="Times New Roman" w:hAnsi="Helvetica" w:cs="Helvetica"/>
                <w:color w:val="585858"/>
                <w:sz w:val="20"/>
                <w:szCs w:val="20"/>
                <w:lang w:eastAsia="tr-TR"/>
              </w:rPr>
              <w:lastRenderedPageBreak/>
              <w:t>muhasebeci mali müşavir tarafından ilk ilan tarihinden sonra düzenlenen ve düzenlendiği tarihten geriye doğru son bir yıldır kesintisiz olarak ortaklığa ilişkin şartın korunduğunu gösteren belge.</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4.2. Ekonomik ve mali yeterliğe ilişkin belgeler ve bu belgelerin taşıması gereken </w:t>
            </w:r>
            <w:proofErr w:type="gramStart"/>
            <w:r w:rsidRPr="00D57F9A">
              <w:rPr>
                <w:rFonts w:ascii="Helvetica" w:eastAsia="Times New Roman" w:hAnsi="Helvetica" w:cs="Helvetica"/>
                <w:color w:val="585858"/>
                <w:sz w:val="20"/>
                <w:szCs w:val="20"/>
                <w:lang w:eastAsia="tr-TR"/>
              </w:rPr>
              <w:t>kriterler</w:t>
            </w:r>
            <w:proofErr w:type="gramEnd"/>
            <w:r w:rsidRPr="00D57F9A">
              <w:rPr>
                <w:rFonts w:ascii="Helvetica" w:eastAsia="Times New Roman" w:hAnsi="Helvetica" w:cs="Helvetica"/>
                <w:color w:val="585858"/>
                <w:sz w:val="20"/>
                <w:szCs w:val="20"/>
                <w:lang w:eastAsia="tr-TR"/>
              </w:rPr>
              <w:t>:</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4.2.1-Bu  madde boş bırakılmıştır.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4.3. Mesleki ve teknik yeterliğe ilişkin belgeler ve bu belgelerin taşıması gereken </w:t>
            </w:r>
            <w:proofErr w:type="gramStart"/>
            <w:r w:rsidRPr="00D57F9A">
              <w:rPr>
                <w:rFonts w:ascii="Helvetica" w:eastAsia="Times New Roman" w:hAnsi="Helvetica" w:cs="Helvetica"/>
                <w:color w:val="585858"/>
                <w:sz w:val="20"/>
                <w:szCs w:val="20"/>
                <w:lang w:eastAsia="tr-TR"/>
              </w:rPr>
              <w:t>kriterler</w:t>
            </w:r>
            <w:proofErr w:type="gramEnd"/>
            <w:r w:rsidRPr="00D57F9A">
              <w:rPr>
                <w:rFonts w:ascii="Helvetica" w:eastAsia="Times New Roman" w:hAnsi="Helvetica" w:cs="Helvetica"/>
                <w:color w:val="585858"/>
                <w:sz w:val="20"/>
                <w:szCs w:val="20"/>
                <w:lang w:eastAsia="tr-TR"/>
              </w:rPr>
              <w:t>:</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a)Teknik Personel çalıştırılacaktır.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Aşağıda adet ve unvanları belirtilen teknik personeli iş yerinde devamlı olarak bulundurmak zorundadır. Aşağıdaki teknik personeli ihale üzerinde kaldığı takdirde istihdam edeceğine dair taahhütname verilmesi zorunludur.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Adet         Pozisyonu                         Mesleki Unvanı                                         Mesleki Özellikleri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          Şantiye Şefi                   </w:t>
            </w:r>
            <w:proofErr w:type="spellStart"/>
            <w:r w:rsidRPr="00D57F9A">
              <w:rPr>
                <w:rFonts w:ascii="Helvetica" w:eastAsia="Times New Roman" w:hAnsi="Helvetica" w:cs="Helvetica"/>
                <w:color w:val="585858"/>
                <w:sz w:val="20"/>
                <w:szCs w:val="20"/>
                <w:lang w:eastAsia="tr-TR"/>
              </w:rPr>
              <w:t>Restarosyon</w:t>
            </w:r>
            <w:proofErr w:type="spellEnd"/>
            <w:r w:rsidRPr="00D57F9A">
              <w:rPr>
                <w:rFonts w:ascii="Helvetica" w:eastAsia="Times New Roman" w:hAnsi="Helvetica" w:cs="Helvetica"/>
                <w:color w:val="585858"/>
                <w:sz w:val="20"/>
                <w:szCs w:val="20"/>
                <w:lang w:eastAsia="tr-TR"/>
              </w:rPr>
              <w:t xml:space="preserve"> Uzmanı Mimar veya </w:t>
            </w:r>
            <w:proofErr w:type="spellStart"/>
            <w:r w:rsidRPr="00D57F9A">
              <w:rPr>
                <w:rFonts w:ascii="Helvetica" w:eastAsia="Times New Roman" w:hAnsi="Helvetica" w:cs="Helvetica"/>
                <w:color w:val="585858"/>
                <w:sz w:val="20"/>
                <w:szCs w:val="20"/>
                <w:lang w:eastAsia="tr-TR"/>
              </w:rPr>
              <w:t>Y.Mimar</w:t>
            </w:r>
            <w:proofErr w:type="spellEnd"/>
            <w:r w:rsidRPr="00D57F9A">
              <w:rPr>
                <w:rFonts w:ascii="Helvetica" w:eastAsia="Times New Roman" w:hAnsi="Helvetica" w:cs="Helvetica"/>
                <w:color w:val="585858"/>
                <w:sz w:val="20"/>
                <w:szCs w:val="20"/>
                <w:lang w:eastAsia="tr-TR"/>
              </w:rPr>
              <w:t>        5 Yıl Deneyimli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1          Saha Mühendisi            İnşaat Mühendisi veya </w:t>
            </w:r>
            <w:proofErr w:type="spellStart"/>
            <w:proofErr w:type="gramStart"/>
            <w:r w:rsidRPr="00D57F9A">
              <w:rPr>
                <w:rFonts w:ascii="Helvetica" w:eastAsia="Times New Roman" w:hAnsi="Helvetica" w:cs="Helvetica"/>
                <w:color w:val="585858"/>
                <w:sz w:val="20"/>
                <w:szCs w:val="20"/>
                <w:lang w:eastAsia="tr-TR"/>
              </w:rPr>
              <w:t>İnş.Teknikeri</w:t>
            </w:r>
            <w:proofErr w:type="spellEnd"/>
            <w:proofErr w:type="gramEnd"/>
            <w:r w:rsidRPr="00D57F9A">
              <w:rPr>
                <w:rFonts w:ascii="Helvetica" w:eastAsia="Times New Roman" w:hAnsi="Helvetica" w:cs="Helvetica"/>
                <w:color w:val="585858"/>
                <w:sz w:val="20"/>
                <w:szCs w:val="20"/>
                <w:lang w:eastAsia="tr-TR"/>
              </w:rPr>
              <w:t>                    5 Yıl Deneyimli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1          Saha Mühendisi            Elektrik Mühendisi veya </w:t>
            </w:r>
            <w:proofErr w:type="spellStart"/>
            <w:proofErr w:type="gramStart"/>
            <w:r w:rsidRPr="00D57F9A">
              <w:rPr>
                <w:rFonts w:ascii="Helvetica" w:eastAsia="Times New Roman" w:hAnsi="Helvetica" w:cs="Helvetica"/>
                <w:color w:val="585858"/>
                <w:sz w:val="20"/>
                <w:szCs w:val="20"/>
                <w:lang w:eastAsia="tr-TR"/>
              </w:rPr>
              <w:t>Elk.Teknikeri</w:t>
            </w:r>
            <w:proofErr w:type="spellEnd"/>
            <w:proofErr w:type="gramEnd"/>
            <w:r w:rsidRPr="00D57F9A">
              <w:rPr>
                <w:rFonts w:ascii="Helvetica" w:eastAsia="Times New Roman" w:hAnsi="Helvetica" w:cs="Helvetica"/>
                <w:color w:val="585858"/>
                <w:sz w:val="20"/>
                <w:szCs w:val="20"/>
                <w:lang w:eastAsia="tr-TR"/>
              </w:rPr>
              <w:t>                5 Yıl Deneyimli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1          Saha Mühendisi            Makine Mühendisi veya </w:t>
            </w:r>
            <w:proofErr w:type="spellStart"/>
            <w:proofErr w:type="gramStart"/>
            <w:r w:rsidRPr="00D57F9A">
              <w:rPr>
                <w:rFonts w:ascii="Helvetica" w:eastAsia="Times New Roman" w:hAnsi="Helvetica" w:cs="Helvetica"/>
                <w:color w:val="585858"/>
                <w:sz w:val="20"/>
                <w:szCs w:val="20"/>
                <w:lang w:eastAsia="tr-TR"/>
              </w:rPr>
              <w:t>Mak.Teknikeri</w:t>
            </w:r>
            <w:proofErr w:type="spellEnd"/>
            <w:proofErr w:type="gramEnd"/>
            <w:r w:rsidRPr="00D57F9A">
              <w:rPr>
                <w:rFonts w:ascii="Helvetica" w:eastAsia="Times New Roman" w:hAnsi="Helvetica" w:cs="Helvetica"/>
                <w:color w:val="585858"/>
                <w:sz w:val="20"/>
                <w:szCs w:val="20"/>
                <w:lang w:eastAsia="tr-TR"/>
              </w:rPr>
              <w:t>               5 Yıl Deneyimli</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4.4. Bu ihalede benzer iş olarak 11.06.2011 tarih ve 27961 sayılı Resmi Gazetede yayınlanan Yapım İşlerinde Benzer İş Grupları Tebliğinde  yer alan B/I Grubu  kabul edilecektir.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İhale konusu iş veya benzer işe denk sayılacak mühendislik veya mimarlık bölümleri diplomaları kabul edilmeyecektir.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5 - Ekonomik açıdan en avantajlı teklif  sadece fiyat esasına göre belirlenecektir.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6 – İhaleye sadece yerli istekliler katılabilecektir.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7 - İhale dokümanının görülmesi ve satın alınması:</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 xml:space="preserve">7.1. İhale dokümanı, idarenin adresinde görülebilir ve 250-Türk Lirası karşılığı İhale Dokümanını İdareden Satın Almak İsteyen İstekliler doküman bedelini NİĞDE ÖMER HALİSDEMİR ÜNİVERSİTESİ STRATEJİ GELİŞTİRME DAİRE BAŞKANLIĞI HESABINA -Ziraat Bankası Niğde Şubesi:TR57000100021437974286 5001 yatırıp, makbuz ile birlikte Yapı İşleri ve Teknik Daire Başkanlığına başvurmaları gerekir. İlgili Banka hesabına bedeli yatırılan ancak idarece doküman satış işlemi gerçekleştirilmeyen istekliler ihale </w:t>
            </w:r>
            <w:proofErr w:type="spellStart"/>
            <w:r w:rsidRPr="00D57F9A">
              <w:rPr>
                <w:rFonts w:ascii="Helvetica" w:eastAsia="Times New Roman" w:hAnsi="Helvetica" w:cs="Helvetica"/>
                <w:color w:val="585858"/>
                <w:sz w:val="20"/>
                <w:szCs w:val="20"/>
                <w:lang w:eastAsia="tr-TR"/>
              </w:rPr>
              <w:t>dökümanı</w:t>
            </w:r>
            <w:proofErr w:type="spellEnd"/>
            <w:r w:rsidRPr="00D57F9A">
              <w:rPr>
                <w:rFonts w:ascii="Helvetica" w:eastAsia="Times New Roman" w:hAnsi="Helvetica" w:cs="Helvetica"/>
                <w:color w:val="585858"/>
                <w:sz w:val="20"/>
                <w:szCs w:val="20"/>
                <w:lang w:eastAsia="tr-TR"/>
              </w:rPr>
              <w:t xml:space="preserve"> satın almış sayılmaz.)</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7.2. İhaleye teklif verecek olanların kendisi veya vekil tayin ettiği yetkili temsilcileri idarece onaylı ihale dokümanını ihale  saatine kadar satın almaları zorunludur.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8 - Teklifler,  ihale tarih ve saatine kadar  Niğde Ömer HALİSDEMİR Üniversitesi Rektörlüğü Yapı İşleri ve Teknik Daire Başkanlığı elden teslim edilebileceği gibi,  aynı adrese iadeli taahhütlü posta vasıtasıyla da gönderilebilir.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10 - İstekliler teklif ettikleri bedelin %3’ünden az olmamak üzere kendi belirleyecekleri tutarda geçici teminat vereceklerdir.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11 - Verilen tekliflerin geçerlilik süresi, ihale tarihinden itibaren 120  takvim günüdür.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12- Bütün tekliflerin reddedilmesi ve ihalenin iptal edilmesinde İdare serbesttir.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13 - Konsorsiyum olarak ihaleye teklif veremezler.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14- İhalede, 2886 sayılı Devlet İhale Kanunu ile ihalelerden yasaklama hükümleri hariç 4734 sayılı Kamu İhale Kanunu hükümleri uygulanmayıp, Kültür Varlıkları İhale Yönetmeliği  esasları uygulanacaktır.</w:t>
            </w:r>
          </w:p>
          <w:p w:rsidR="00D57F9A" w:rsidRPr="00D57F9A" w:rsidRDefault="00D57F9A" w:rsidP="00D57F9A">
            <w:pPr>
              <w:spacing w:after="0" w:line="240" w:lineRule="atLeast"/>
              <w:rPr>
                <w:rFonts w:ascii="Helvetica" w:eastAsia="Times New Roman" w:hAnsi="Helvetica" w:cs="Helvetica"/>
                <w:color w:val="585858"/>
                <w:sz w:val="20"/>
                <w:szCs w:val="20"/>
                <w:lang w:eastAsia="tr-TR"/>
              </w:rPr>
            </w:pPr>
            <w:r w:rsidRPr="00D57F9A">
              <w:rPr>
                <w:rFonts w:ascii="Helvetica" w:eastAsia="Times New Roman" w:hAnsi="Helvetica" w:cs="Helvetica"/>
                <w:color w:val="585858"/>
                <w:sz w:val="20"/>
                <w:szCs w:val="20"/>
                <w:lang w:eastAsia="tr-TR"/>
              </w:rPr>
              <w:t>15-ihaleyle ilgili gerekli açıklamalar idari şartnamenin diğer hususlar kısmında belirtilmiştir.</w:t>
            </w:r>
          </w:p>
        </w:tc>
      </w:tr>
    </w:tbl>
    <w:p w:rsidR="00024A7B" w:rsidRDefault="00024A7B">
      <w:bookmarkStart w:id="0" w:name="_GoBack"/>
      <w:bookmarkEnd w:id="0"/>
    </w:p>
    <w:sectPr w:rsidR="00024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5D"/>
    <w:rsid w:val="00024A7B"/>
    <w:rsid w:val="00497A5D"/>
    <w:rsid w:val="00D57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29EAB-3243-41BB-95EE-116C7DC6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7F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5638</Characters>
  <Application>Microsoft Office Word</Application>
  <DocSecurity>0</DocSecurity>
  <Lines>46</Lines>
  <Paragraphs>13</Paragraphs>
  <ScaleCrop>false</ScaleCrop>
  <Company>HP Inc.</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2</cp:revision>
  <dcterms:created xsi:type="dcterms:W3CDTF">2020-05-07T09:13:00Z</dcterms:created>
  <dcterms:modified xsi:type="dcterms:W3CDTF">2020-05-07T09:13:00Z</dcterms:modified>
</cp:coreProperties>
</file>